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narrow" w:hAnsi="Arial narrow" w:cs="Arial narrow"/>
          <w:b/>
          <w:b/>
          <w:bCs/>
          <w:sz w:val="22"/>
          <w:szCs w:val="22"/>
        </w:rPr>
      </w:pPr>
      <w:r>
        <w:rPr>
          <w:rFonts w:cs="Arial narrow" w:ascii="Arial narrow" w:hAnsi="Arial narrow"/>
          <w:b/>
          <w:bCs/>
          <w:sz w:val="22"/>
          <w:szCs w:val="22"/>
        </w:rPr>
        <w:t xml:space="preserve">Declaração </w:t>
      </w:r>
    </w:p>
    <w:p>
      <w:pPr>
        <w:pStyle w:val="Normal"/>
        <w:jc w:val="center"/>
        <w:rPr>
          <w:rFonts w:ascii="Arial narrow" w:hAnsi="Arial narrow" w:cs="Arial narrow"/>
          <w:b w:val="false"/>
          <w:b w:val="false"/>
          <w:bCs w:val="false"/>
          <w:sz w:val="22"/>
          <w:szCs w:val="22"/>
        </w:rPr>
      </w:pPr>
      <w:r>
        <w:rPr>
          <w:rFonts w:cs="Arial narrow" w:ascii="Arial narrow" w:hAnsi="Arial narrow"/>
          <w:b w:val="false"/>
          <w:bCs w:val="false"/>
          <w:sz w:val="22"/>
          <w:szCs w:val="22"/>
        </w:rPr>
        <w:t>(que não exerce atividade passível de licenciamento)</w:t>
      </w:r>
    </w:p>
    <w:p>
      <w:pPr>
        <w:pStyle w:val="Normal"/>
        <w:jc w:val="center"/>
        <w:rPr/>
      </w:pPr>
      <w:r>
        <w:rPr>
          <w:rFonts w:cs="Arial Narrow" w:ascii="Arial narrow" w:hAnsi="Arial narrow"/>
          <w:color w:val="000000"/>
          <w:sz w:val="22"/>
          <w:szCs w:val="22"/>
        </w:rPr>
        <w:t>A abertura de processo de licenciamento ambiental deve ser por meio do link:</w:t>
      </w:r>
      <w:r>
        <w:rPr>
          <w:rStyle w:val="LinkdaInternet"/>
          <w:rFonts w:cs="Arial Narrow" w:ascii="Arial narrow" w:hAnsi="Arial narrow"/>
          <w:color w:val="000000"/>
          <w:sz w:val="22"/>
          <w:szCs w:val="22"/>
          <w:u w:val="none"/>
        </w:rPr>
        <w:t xml:space="preserve"> </w:t>
      </w:r>
      <w:hyperlink r:id="rId2">
        <w:r>
          <w:rPr>
            <w:rStyle w:val="LinkdaInternet"/>
            <w:rFonts w:cs="Arial Narrow" w:ascii="Arial narrow" w:hAnsi="Arial narrow"/>
            <w:color w:val="000000"/>
            <w:sz w:val="22"/>
            <w:szCs w:val="22"/>
            <w:u w:val="none"/>
          </w:rPr>
          <w:t>http://meioambiente.sapiranga.rs.gov.br:3078/meioambiente/index.php?class=indexme&amp;cc=5463</w:t>
        </w:r>
      </w:hyperlink>
      <w:r>
        <w:rPr>
          <w:rFonts w:cs="Arial Narrow" w:ascii="Arial narrow" w:hAnsi="Arial narrow"/>
          <w:color w:val="000000"/>
          <w:sz w:val="22"/>
          <w:szCs w:val="22"/>
        </w:rPr>
        <w:t xml:space="preserve"> </w:t>
      </w:r>
    </w:p>
    <w:p>
      <w:pPr>
        <w:pStyle w:val="Normal"/>
        <w:jc w:val="center"/>
        <w:rPr>
          <w:rFonts w:ascii="Arial narrow" w:hAnsi="Arial narrow" w:cs="Arial narrow"/>
          <w:b w:val="false"/>
          <w:b w:val="false"/>
          <w:bCs w:val="false"/>
          <w:sz w:val="22"/>
          <w:szCs w:val="22"/>
        </w:rPr>
      </w:pPr>
      <w:r>
        <w:rPr>
          <w:rFonts w:cs="Arial narrow" w:ascii="Arial narrow" w:hAnsi="Arial narrow"/>
          <w:b w:val="false"/>
          <w:bCs w:val="false"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>
          <w:rFonts w:cs="Arial narrow" w:ascii="Arial narrow" w:hAnsi="Arial narrow"/>
          <w:sz w:val="22"/>
          <w:szCs w:val="22"/>
        </w:rPr>
        <w:t xml:space="preserve">Eu__________________________________________, CPF_____________________, residente  na  rua _______________________________________, número________, complemento______, município de________________________, neste ato, responsável legal pela empresa ___________________________________CNPJ ____________________, estabelecida no endereço____________________________, nº ______, complemento_________, Bairro____________________________, declaro para os devidos fins, </w:t>
      </w:r>
      <w:r>
        <w:rPr>
          <w:rFonts w:cs="Arial narrow" w:ascii="Arial narrow" w:hAnsi="Arial narrow"/>
          <w:b/>
          <w:bCs/>
          <w:sz w:val="22"/>
          <w:szCs w:val="22"/>
        </w:rPr>
        <w:t>que exercerei somente a atividade de:</w:t>
      </w:r>
    </w:p>
    <w:p>
      <w:pPr>
        <w:pStyle w:val="Normal"/>
        <w:spacing w:lineRule="auto" w:line="360"/>
        <w:jc w:val="both"/>
        <w:rPr/>
      </w:pPr>
      <w:r>
        <w:rPr>
          <w:rFonts w:eastAsia="Arial narrow" w:cs="Arial narrow" w:ascii="Arial narrow" w:hAnsi="Arial narrow"/>
          <w:sz w:val="22"/>
          <w:szCs w:val="22"/>
        </w:rPr>
        <w:t xml:space="preserve"> </w:t>
      </w:r>
      <w:r>
        <w:rPr>
          <w:rFonts w:cs="Arial narrow" w:ascii="Arial narrow" w:hAnsi="Arial narrow"/>
          <w:sz w:val="22"/>
          <w:szCs w:val="22"/>
        </w:rPr>
        <w:t>______________________________________________________________________________</w:t>
      </w:r>
    </w:p>
    <w:p>
      <w:pPr>
        <w:pStyle w:val="Normal"/>
        <w:pBdr>
          <w:bottom w:val="single" w:sz="8" w:space="2" w:color="000000"/>
        </w:pBdr>
        <w:spacing w:lineRule="auto" w:line="3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>
          <w:rFonts w:cs="Arial narrow" w:ascii="Arial narrow" w:hAnsi="Arial narrow"/>
          <w:b w:val="false"/>
          <w:bCs w:val="false"/>
          <w:i/>
          <w:iCs/>
          <w:sz w:val="22"/>
          <w:szCs w:val="22"/>
        </w:rPr>
        <w:t>______________________________________________________________________________,</w:t>
      </w:r>
      <w:r>
        <w:rPr>
          <w:rFonts w:cs="Arial narrow" w:ascii="Arial narrow" w:hAnsi="Arial narrow"/>
          <w:b/>
          <w:bCs/>
          <w:i/>
          <w:iCs/>
          <w:sz w:val="22"/>
          <w:szCs w:val="22"/>
        </w:rPr>
        <w:t>não desempenhando</w:t>
      </w:r>
      <w:r>
        <w:rPr>
          <w:rFonts w:cs="Arial narrow" w:ascii="Arial narrow" w:hAnsi="Arial narrow"/>
          <w:sz w:val="22"/>
          <w:szCs w:val="22"/>
        </w:rPr>
        <w:t xml:space="preserve"> a(s) seguinte(s) atividades: </w:t>
      </w:r>
    </w:p>
    <w:p>
      <w:pPr>
        <w:pStyle w:val="Normal"/>
        <w:spacing w:lineRule="auto" w:line="3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  <w:t>______________________________________________________________________________</w:t>
      </w:r>
    </w:p>
    <w:p>
      <w:pPr>
        <w:pStyle w:val="Normal"/>
        <w:pBdr>
          <w:bottom w:val="single" w:sz="8" w:space="2" w:color="000000"/>
        </w:pBdr>
        <w:spacing w:lineRule="auto" w:line="3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__________________________________________________________________________________________________________________________________________________________________________________________________________________________________________Declaro ainda que estou ciente das penalidades legais de acordo com a legislação, caso venha a exercer quaisquer das atividades constante do contrato social/CNPJ que requerem licenciamento ambiental de acordo a Resolução CONSEMA nº 372/2018 e Resolução CONDEMA Nº 09/2021. Caso tenha interesse em desenvolver atividade licenciável, deverá requerer primeiramente o devido licenciamento ambiental.</w:t>
      </w:r>
    </w:p>
    <w:p>
      <w:pPr>
        <w:pStyle w:val="Normal"/>
        <w:jc w:val="both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</w:r>
    </w:p>
    <w:tbl>
      <w:tblPr>
        <w:tblW w:w="964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44"/>
      </w:tblGrid>
      <w:tr>
        <w:trPr/>
        <w:tc>
          <w:tcPr>
            <w:tcW w:w="9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 narrow" w:hAnsi="Arial narrow" w:cs="Arial narrow"/>
                <w:b/>
                <w:b/>
                <w:bCs/>
                <w:sz w:val="18"/>
                <w:szCs w:val="18"/>
                <w:u w:val="single"/>
              </w:rPr>
            </w:pPr>
            <w:r>
              <w:rPr>
                <w:rFonts w:cs="Arial narrow" w:ascii="Arial narrow" w:hAnsi="Arial narrow"/>
                <w:b/>
                <w:bCs/>
                <w:sz w:val="18"/>
                <w:szCs w:val="18"/>
                <w:u w:val="single"/>
              </w:rPr>
              <w:t>LEI de Crimes Ambientais Nº 9.605, DE 12 DE FEVEREIRO DE 1998</w:t>
            </w:r>
          </w:p>
          <w:p>
            <w:pPr>
              <w:pStyle w:val="Normal"/>
              <w:widowControl w:val="false"/>
              <w:jc w:val="both"/>
              <w:rPr/>
            </w:pPr>
            <w:bookmarkStart w:id="0" w:name="art68"/>
            <w:bookmarkEnd w:id="0"/>
            <w:r>
              <w:rPr>
                <w:rFonts w:eastAsia="Calibri" w:cs="Arial narrow" w:ascii="Arial narrow" w:hAnsi="Arial narrow"/>
                <w:b/>
                <w:sz w:val="18"/>
                <w:szCs w:val="18"/>
              </w:rPr>
              <w:t>“</w:t>
            </w:r>
            <w:r>
              <w:rPr>
                <w:rFonts w:cs="Arial narrow" w:ascii="Arial narrow" w:hAnsi="Arial narrow"/>
                <w:b/>
                <w:sz w:val="18"/>
                <w:szCs w:val="18"/>
              </w:rPr>
              <w:t>Art. 68.</w:t>
            </w:r>
            <w:r>
              <w:rPr>
                <w:rFonts w:cs="Arial narrow" w:ascii="Arial narrow" w:hAnsi="Arial narrow"/>
                <w:sz w:val="18"/>
                <w:szCs w:val="18"/>
              </w:rPr>
              <w:t xml:space="preserve"> Deixar, aquele que tiver o dever legal ou contratual de fazê-lo, de cumprir obrigação de relevante interesse ambiental(...)”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cs="Arial narrow" w:ascii="Arial narrow" w:hAnsi="Arial narrow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Calibri" w:cs="Arial narrow" w:ascii="Arial narrow" w:hAnsi="Arial narrow"/>
                <w:b/>
                <w:sz w:val="18"/>
                <w:szCs w:val="18"/>
              </w:rPr>
              <w:t>“</w:t>
            </w:r>
            <w:r>
              <w:rPr>
                <w:rFonts w:cs="Arial narrow" w:ascii="Arial narrow" w:hAnsi="Arial narrow"/>
                <w:b/>
                <w:sz w:val="18"/>
                <w:szCs w:val="18"/>
              </w:rPr>
              <w:t>Art. 69.</w:t>
            </w:r>
            <w:r>
              <w:rPr>
                <w:rFonts w:cs="Arial narrow" w:ascii="Arial narrow" w:hAnsi="Arial narrow"/>
                <w:sz w:val="18"/>
                <w:szCs w:val="18"/>
              </w:rPr>
              <w:t xml:space="preserve"> Obstar ou dificultar a ação fiscalizadora do Poder Público no trato de questões ambientais: (...)”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cs="Arial narrow" w:ascii="Arial narrow" w:hAnsi="Arial narrow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Calibri" w:cs="Arial narrow" w:ascii="Arial narrow" w:hAnsi="Arial narrow"/>
                <w:b/>
                <w:sz w:val="18"/>
                <w:szCs w:val="18"/>
              </w:rPr>
              <w:t>“</w:t>
            </w:r>
            <w:r>
              <w:rPr>
                <w:rFonts w:cs="Arial narrow" w:ascii="Arial narrow" w:hAnsi="Arial narrow"/>
                <w:b/>
                <w:sz w:val="18"/>
                <w:szCs w:val="18"/>
              </w:rPr>
              <w:t>Art. 69-A.</w:t>
            </w:r>
            <w:r>
              <w:rPr>
                <w:rFonts w:cs="Arial narrow" w:ascii="Arial narrow" w:hAnsi="Arial narrow"/>
                <w:sz w:val="18"/>
                <w:szCs w:val="18"/>
              </w:rPr>
              <w:t xml:space="preserve"> Elaborar ou apresentar, no licenciamento, concessão florestal ou qualquer outro procedimento administrativo, estudo, laudo ou relatório ambiental total ou parcialmente falso ou enganoso, inclusive por omissão: </w:t>
            </w:r>
            <w:r>
              <w:fldChar w:fldCharType="begin"/>
            </w:r>
            <w:r>
              <w:rPr>
                <w:rStyle w:val="LinkdaInternet"/>
                <w:sz w:val="18"/>
                <w:u w:val="single"/>
                <w:szCs w:val="18"/>
                <w:rFonts w:cs="Arial narrow" w:ascii="Arial narrow" w:hAnsi="Arial narrow"/>
              </w:rPr>
              <w:instrText xml:space="preserve"> HYPERLINK "http://www.planalto.gov.br/ccivil_03/_Ato2004-2006/2006/Lei/L11284.htm" \l "art82"</w:instrText>
            </w:r>
            <w:r>
              <w:rPr>
                <w:rStyle w:val="LinkdaInternet"/>
                <w:sz w:val="18"/>
                <w:u w:val="single"/>
                <w:szCs w:val="18"/>
                <w:rFonts w:cs="Arial narrow" w:ascii="Arial narrow" w:hAnsi="Arial narrow"/>
              </w:rPr>
              <w:fldChar w:fldCharType="separate"/>
            </w:r>
            <w:r>
              <w:rPr>
                <w:rStyle w:val="LinkdaInternet"/>
                <w:rFonts w:cs="Arial narrow" w:ascii="Arial narrow" w:hAnsi="Arial narrow"/>
                <w:sz w:val="18"/>
                <w:szCs w:val="18"/>
                <w:u w:val="single"/>
              </w:rPr>
              <w:t>(Incluído pela Lei nº 11.284, de 2006)</w:t>
            </w:r>
            <w:r>
              <w:rPr>
                <w:rStyle w:val="LinkdaInternet"/>
                <w:sz w:val="18"/>
                <w:u w:val="single"/>
                <w:szCs w:val="18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18"/>
                <w:szCs w:val="18"/>
              </w:rPr>
              <w:t xml:space="preserve"> (...)”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cs="Arial narrow" w:ascii="Arial narrow" w:hAnsi="Arial narrow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ind w:left="340" w:right="0" w:hanging="0"/>
              <w:jc w:val="both"/>
              <w:rPr/>
            </w:pPr>
            <w:r>
              <w:rPr>
                <w:rFonts w:eastAsia="Calibri" w:cs="Arial narrow" w:ascii="Arial narrow" w:hAnsi="Arial narrow"/>
                <w:sz w:val="18"/>
                <w:szCs w:val="18"/>
              </w:rPr>
              <w:t>“</w:t>
            </w:r>
            <w:r>
              <w:rPr>
                <w:rFonts w:eastAsia="Arial narrow" w:cs="Arial narrow" w:ascii="Arial narrow" w:hAnsi="Arial narrow"/>
                <w:sz w:val="18"/>
                <w:szCs w:val="18"/>
              </w:rPr>
              <w:t xml:space="preserve"> </w:t>
            </w:r>
            <w:r>
              <w:rPr>
                <w:rFonts w:cs="Arial narrow" w:ascii="Arial narrow" w:hAnsi="Arial narrow"/>
                <w:b/>
                <w:sz w:val="18"/>
                <w:szCs w:val="18"/>
              </w:rPr>
              <w:t>§ 1</w:t>
            </w:r>
            <w:r>
              <w:rPr>
                <w:rFonts w:cs="Arial narrow" w:ascii="Arial narrow" w:hAnsi="Arial narrow"/>
                <w:b/>
                <w:sz w:val="18"/>
                <w:szCs w:val="18"/>
                <w:u w:val="single"/>
                <w:vertAlign w:val="superscript"/>
              </w:rPr>
              <w:t>o</w:t>
            </w:r>
            <w:r>
              <w:rPr>
                <w:rFonts w:cs="Arial narrow" w:ascii="Arial narrow" w:hAnsi="Arial narrow"/>
                <w:sz w:val="18"/>
                <w:szCs w:val="18"/>
              </w:rPr>
              <w:t xml:space="preserve"> Se o crime é culposo: </w:t>
            </w:r>
            <w:r>
              <w:fldChar w:fldCharType="begin"/>
            </w:r>
            <w:r>
              <w:rPr>
                <w:rStyle w:val="LinkdaInternet"/>
                <w:sz w:val="18"/>
                <w:u w:val="single"/>
                <w:szCs w:val="18"/>
                <w:rFonts w:cs="Arial narrow" w:ascii="Arial narrow" w:hAnsi="Arial narrow"/>
              </w:rPr>
              <w:instrText xml:space="preserve"> HYPERLINK "http://www.planalto.gov.br/ccivil_03/_Ato2004-2006/2006/Lei/L11284.htm" \l "art82"</w:instrText>
            </w:r>
            <w:r>
              <w:rPr>
                <w:rStyle w:val="LinkdaInternet"/>
                <w:sz w:val="18"/>
                <w:u w:val="single"/>
                <w:szCs w:val="18"/>
                <w:rFonts w:cs="Arial narrow" w:ascii="Arial narrow" w:hAnsi="Arial narrow"/>
              </w:rPr>
              <w:fldChar w:fldCharType="separate"/>
            </w:r>
            <w:r>
              <w:rPr>
                <w:rStyle w:val="LinkdaInternet"/>
                <w:rFonts w:cs="Arial narrow" w:ascii="Arial narrow" w:hAnsi="Arial narrow"/>
                <w:sz w:val="18"/>
                <w:szCs w:val="18"/>
                <w:u w:val="single"/>
              </w:rPr>
              <w:t>(Incluído pela Lei nº 11.284, de 2006)</w:t>
            </w:r>
            <w:r>
              <w:rPr>
                <w:rStyle w:val="LinkdaInternet"/>
                <w:sz w:val="18"/>
                <w:u w:val="single"/>
                <w:szCs w:val="18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18"/>
                <w:szCs w:val="18"/>
              </w:rPr>
              <w:t xml:space="preserve"> (...)”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ind w:left="340" w:right="0" w:hanging="0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cs="Arial narrow" w:ascii="Arial narrow" w:hAnsi="Arial narrow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ind w:left="340" w:right="0" w:hanging="0"/>
              <w:jc w:val="both"/>
              <w:rPr/>
            </w:pPr>
            <w:r>
              <w:rPr>
                <w:rFonts w:eastAsia="Calibri" w:cs="Arial narrow" w:ascii="Arial narrow" w:hAnsi="Arial narrow"/>
                <w:sz w:val="18"/>
                <w:szCs w:val="18"/>
              </w:rPr>
              <w:t>“</w:t>
            </w:r>
            <w:r>
              <w:rPr>
                <w:rFonts w:cs="Arial narrow" w:ascii="Arial narrow" w:hAnsi="Arial narrow"/>
                <w:b/>
                <w:sz w:val="18"/>
                <w:szCs w:val="18"/>
              </w:rPr>
              <w:t>§ 2</w:t>
            </w:r>
            <w:r>
              <w:rPr>
                <w:rFonts w:cs="Arial narrow" w:ascii="Arial narrow" w:hAnsi="Arial narrow"/>
                <w:b/>
                <w:sz w:val="18"/>
                <w:szCs w:val="18"/>
                <w:u w:val="single"/>
                <w:vertAlign w:val="superscript"/>
              </w:rPr>
              <w:t>o</w:t>
            </w:r>
            <w:r>
              <w:rPr>
                <w:rFonts w:cs="Arial narrow"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cs="Arial narrow" w:ascii="Arial narrow" w:hAnsi="Arial narrow"/>
                <w:sz w:val="18"/>
                <w:szCs w:val="18"/>
              </w:rPr>
              <w:t xml:space="preserve">A pena é aumentada de 1/3 (um terço) a 2/3 (dois terços), se há dano significativo ao meio ambiente, em decorrência do uso da informação falsa, incompleta ou enganosa. </w:t>
            </w:r>
            <w:r>
              <w:fldChar w:fldCharType="begin"/>
            </w:r>
            <w:r>
              <w:rPr>
                <w:rStyle w:val="LinkdaInternet"/>
                <w:sz w:val="18"/>
                <w:u w:val="single"/>
                <w:szCs w:val="18"/>
                <w:rFonts w:cs="Arial narrow" w:ascii="Arial narrow" w:hAnsi="Arial narrow"/>
              </w:rPr>
              <w:instrText xml:space="preserve"> HYPERLINK "http://www.planalto.gov.br/ccivil_03/_Ato2004-2006/2006/Lei/L11284.htm" \l "art82"</w:instrText>
            </w:r>
            <w:r>
              <w:rPr>
                <w:rStyle w:val="LinkdaInternet"/>
                <w:sz w:val="18"/>
                <w:u w:val="single"/>
                <w:szCs w:val="18"/>
                <w:rFonts w:cs="Arial narrow" w:ascii="Arial narrow" w:hAnsi="Arial narrow"/>
              </w:rPr>
              <w:fldChar w:fldCharType="separate"/>
            </w:r>
            <w:r>
              <w:rPr>
                <w:rStyle w:val="LinkdaInternet"/>
                <w:rFonts w:cs="Arial narrow" w:ascii="Arial narrow" w:hAnsi="Arial narrow"/>
                <w:sz w:val="18"/>
                <w:szCs w:val="18"/>
                <w:u w:val="single"/>
              </w:rPr>
              <w:t>(Incluído pela Lei nº 11.284, de 2006)</w:t>
            </w:r>
            <w:r>
              <w:rPr>
                <w:rStyle w:val="LinkdaInternet"/>
                <w:sz w:val="18"/>
                <w:u w:val="single"/>
                <w:szCs w:val="18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18"/>
                <w:szCs w:val="18"/>
              </w:rPr>
              <w:t>”</w:t>
            </w:r>
          </w:p>
        </w:tc>
      </w:tr>
    </w:tbl>
    <w:p>
      <w:pPr>
        <w:pStyle w:val="TextoParagrafo"/>
        <w:ind w:left="0" w:right="0" w:hanging="0"/>
        <w:jc w:val="center"/>
        <w:rPr>
          <w:rFonts w:ascii="Arial narrow" w:hAnsi="Arial narrow" w:cs="Arial narrow"/>
          <w:b/>
          <w:b/>
          <w:i/>
          <w:i/>
          <w:sz w:val="22"/>
          <w:szCs w:val="22"/>
        </w:rPr>
      </w:pPr>
      <w:r>
        <w:rPr>
          <w:rFonts w:cs="Arial narrow" w:ascii="Arial narrow" w:hAnsi="Arial narrow"/>
          <w:b/>
          <w:i/>
          <w:sz w:val="22"/>
          <w:szCs w:val="22"/>
        </w:rPr>
        <w:t>Declaro, sob as penas da Lei, a veracidade das informações prestadas na presente declaração.</w:t>
      </w:r>
    </w:p>
    <w:p>
      <w:pPr>
        <w:pStyle w:val="Normal"/>
        <w:jc w:val="right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</w:r>
    </w:p>
    <w:p>
      <w:pPr>
        <w:pStyle w:val="Normal"/>
        <w:jc w:val="right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  <w:t>Sapiranga, _____de __________________de 20____.</w:t>
      </w:r>
    </w:p>
    <w:p>
      <w:pPr>
        <w:pStyle w:val="Normal"/>
        <w:jc w:val="right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</w:r>
    </w:p>
    <w:p>
      <w:pPr>
        <w:pStyle w:val="Normal"/>
        <w:jc w:val="right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</w:r>
    </w:p>
    <w:p>
      <w:pPr>
        <w:pStyle w:val="Normal"/>
        <w:jc w:val="right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  <w:t>_____________________________</w:t>
      </w:r>
    </w:p>
    <w:p>
      <w:pPr>
        <w:pStyle w:val="Normal"/>
        <w:jc w:val="center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  <w:t xml:space="preserve">Assinatura do Responsável </w:t>
      </w:r>
    </w:p>
    <w:p>
      <w:pPr>
        <w:pStyle w:val="Normal"/>
        <w:jc w:val="center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i/>
          <w:sz w:val="22"/>
          <w:szCs w:val="22"/>
        </w:rPr>
        <w:t>Legal da Empresa</w:t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1134" w:top="3687" w:footer="567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1"/>
    <w:family w:val="roman"/>
    <w:pitch w:val="variable"/>
  </w:font>
  <w:font w:name="Arial narro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Arial narrow">
    <w:charset w:val="01"/>
    <w:family w:val="swiss"/>
    <w:pitch w:val="default"/>
  </w:font>
  <w:font w:name="Arial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spacing w:lineRule="auto" w:line="360"/>
      <w:jc w:val="center"/>
      <w:rPr>
        <w:rFonts w:ascii="Calibri" w:hAnsi="Calibri"/>
        <w:b/>
        <w:b/>
        <w:bCs/>
        <w:sz w:val="16"/>
        <w:szCs w:val="16"/>
      </w:rPr>
    </w:pPr>
    <w:r>
      <w:rPr/>
      <w:drawing>
        <wp:inline distT="0" distB="0" distL="0" distR="0">
          <wp:extent cx="6108700" cy="30480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46173" r="0" b="49075"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30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bidi w:val="0"/>
      <w:spacing w:lineRule="auto" w:line="276"/>
      <w:jc w:val="center"/>
      <w:rPr>
        <w:rFonts w:ascii="Arial" w:hAnsi="Arial"/>
        <w:b/>
        <w:b/>
        <w:bCs/>
        <w:sz w:val="18"/>
        <w:szCs w:val="18"/>
      </w:rPr>
    </w:pPr>
    <w:r>
      <w:rPr>
        <w:rFonts w:ascii="Arial" w:hAnsi="Arial"/>
        <w:b/>
        <w:bCs/>
        <w:sz w:val="18"/>
        <w:szCs w:val="18"/>
      </w:rPr>
      <w:t>www.sapiranga.rs.gov.br</w:t>
    </w:r>
  </w:p>
  <w:p>
    <w:pPr>
      <w:pStyle w:val="Rodap"/>
      <w:bidi w:val="0"/>
      <w:spacing w:lineRule="auto" w:line="276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Av. João Corrêa, 808, Centro – Sapiranga – RS | (51) 3599-9500 – Ramal 2223 | meioambiente@sapiranga.rs.gov.br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2689860</wp:posOffset>
          </wp:positionH>
          <wp:positionV relativeFrom="paragraph">
            <wp:posOffset>67310</wp:posOffset>
          </wp:positionV>
          <wp:extent cx="741045" cy="893445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893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12"/>
        <w:szCs w:val="12"/>
      </w:rPr>
    </w:pPr>
    <w:r>
      <w:rPr>
        <w:rFonts w:ascii="Arial" w:hAnsi="Arial"/>
        <w:b/>
        <w:bCs/>
        <w:sz w:val="12"/>
        <w:szCs w:val="12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</w:r>
  </w:p>
  <w:p>
    <w:pPr>
      <w:pStyle w:val="Cabealho"/>
      <w:bidi w:val="0"/>
      <w:spacing w:lineRule="auto" w:line="240"/>
      <w:jc w:val="center"/>
      <w:rPr>
        <w:rFonts w:ascii="Calibri" w:hAnsi="Calibri"/>
        <w:b/>
        <w:b/>
        <w:bCs/>
        <w:sz w:val="16"/>
        <w:szCs w:val="16"/>
      </w:rPr>
    </w:pPr>
    <w:r>
      <w:rPr>
        <w:rFonts w:ascii="Calibri" w:hAnsi="Calibri"/>
        <w:b/>
        <w:bCs/>
        <w:sz w:val="16"/>
        <w:szCs w:val="16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ESTADO DO RIO GRANDE DO SUL</w:t>
    </w:r>
  </w:p>
  <w:p>
    <w:pPr>
      <w:pStyle w:val="Cabealho"/>
      <w:bidi w:val="0"/>
      <w:spacing w:lineRule="auto" w:line="276"/>
      <w:jc w:val="center"/>
      <w:rPr>
        <w:rFonts w:ascii="Arial" w:hAnsi="Arial"/>
        <w:b w:val="false"/>
        <w:b w:val="false"/>
        <w:bCs w:val="false"/>
        <w:sz w:val="20"/>
        <w:szCs w:val="20"/>
      </w:rPr>
    </w:pPr>
    <w:r>
      <w:rPr>
        <w:rFonts w:ascii="Arial" w:hAnsi="Arial"/>
        <w:b w:val="false"/>
        <w:bCs w:val="false"/>
        <w:sz w:val="20"/>
        <w:szCs w:val="20"/>
      </w:rPr>
      <w:t>MUNICÍPIO DE SAPIRANGA</w:t>
    </w:r>
  </w:p>
  <w:p>
    <w:pPr>
      <w:pStyle w:val="Cabealho"/>
      <w:bidi w:val="0"/>
      <w:spacing w:lineRule="auto" w:line="276" w:before="0" w:after="0"/>
      <w:jc w:val="center"/>
      <w:rPr>
        <w:rFonts w:ascii="Arial" w:hAnsi="Arial"/>
        <w:b w:val="false"/>
        <w:b w:val="false"/>
        <w:bCs w:val="false"/>
        <w:sz w:val="20"/>
        <w:szCs w:val="20"/>
      </w:rPr>
    </w:pPr>
    <w:r>
      <w:rPr>
        <w:rFonts w:ascii="Arial" w:hAnsi="Arial"/>
        <w:b w:val="false"/>
        <w:bCs w:val="false"/>
        <w:sz w:val="20"/>
        <w:szCs w:val="20"/>
      </w:rPr>
      <w:t>SECRETARIA DE MEIO AMBIENTE E PRESERVAÇÃO ECOLÓGICA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Smbolosdenumerao">
    <w:name w:val="Símbolos de numeração"/>
    <w:qFormat/>
    <w:rPr>
      <w:rFonts w:ascii="Calibri" w:hAnsi="Calibri"/>
    </w:rPr>
  </w:style>
  <w:style w:type="character" w:styleId="WW8Num2z0">
    <w:name w:val="WW8Num2z0"/>
    <w:qFormat/>
    <w:rPr>
      <w:rFonts w:ascii="Wingdings" w:hAnsi="Wingdings" w:cs="Wingdings"/>
      <w:color w:val="000000"/>
      <w:kern w:val="2"/>
      <w:sz w:val="22"/>
      <w:szCs w:val="22"/>
      <w:shd w:fill="auto" w:val="clear"/>
      <w:lang w:val="pt-BR" w:eastAsia="pt-BR" w:bidi="ar-S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b/>
      <w:caps w:val="false"/>
      <w:smallCaps w:val="false"/>
      <w:sz w:val="20"/>
      <w:szCs w:val="20"/>
      <w:lang w:eastAsia="zh-CN"/>
    </w:rPr>
  </w:style>
  <w:style w:type="character" w:styleId="WW8Num4z0">
    <w:name w:val="WW8Num4z0"/>
    <w:qFormat/>
    <w:rPr>
      <w:rFonts w:ascii="Wingdings" w:hAnsi="Wingdings" w:cs="Wingdings"/>
      <w:sz w:val="22"/>
      <w:szCs w:val="20"/>
      <w:lang w:eastAsia="zh-C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sz w:val="20"/>
      <w:szCs w:val="18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Strong">
    <w:name w:val="Strong"/>
    <w:qFormat/>
    <w:rPr>
      <w:b/>
      <w:bCs/>
    </w:rPr>
  </w:style>
  <w:style w:type="character" w:styleId="WW8Num8z0">
    <w:name w:val="WW8Num8z0"/>
    <w:qFormat/>
    <w:rPr>
      <w:rFonts w:ascii="Arial narrow" w:hAnsi="Arial narrow" w:eastAsia="SimSun;宋体" w:cs="Arial narrow"/>
      <w:b w:val="false"/>
      <w:bCs w:val="false"/>
      <w:color w:val="00000A"/>
      <w:kern w:val="2"/>
      <w:sz w:val="22"/>
      <w:szCs w:val="22"/>
      <w:lang w:val="pt-BR" w:eastAsia="zh-CN" w:bidi="hi-IN"/>
    </w:rPr>
  </w:style>
  <w:style w:type="character" w:styleId="WW8Num7z0">
    <w:name w:val="WW8Num7z0"/>
    <w:qFormat/>
    <w:rPr>
      <w:rFonts w:ascii="Arial narrow" w:hAnsi="Arial narrow" w:eastAsia="SimSun;宋体" w:cs="Arial narrow"/>
      <w:b w:val="false"/>
      <w:bCs w:val="false"/>
      <w:color w:val="000000"/>
      <w:kern w:val="2"/>
      <w:sz w:val="22"/>
      <w:szCs w:val="22"/>
      <w:lang w:val="pt-BR" w:eastAsia="zh-CN" w:bidi="hi-IN"/>
    </w:rPr>
  </w:style>
  <w:style w:type="character" w:styleId="WW8Num5z0">
    <w:name w:val="WW8Num5z0"/>
    <w:qFormat/>
    <w:rPr>
      <w:rFonts w:ascii="Arial narrow" w:hAnsi="Arial narrow" w:cs="Arial narrow"/>
      <w:b w:val="false"/>
      <w:bCs w:val="false"/>
      <w:color w:val="000000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Observaes">
    <w:name w:val="Observações"/>
    <w:basedOn w:val="Normal"/>
    <w:qFormat/>
    <w:pPr>
      <w:ind w:left="454" w:right="0" w:hanging="0"/>
      <w:jc w:val="both"/>
    </w:pPr>
    <w:rPr>
      <w:rFonts w:ascii="Arial" w:hAnsi="Arial" w:eastAsia="Arial" w:cs="Arial"/>
      <w:b/>
      <w:i/>
      <w:sz w:val="20"/>
      <w:szCs w:val="20"/>
    </w:rPr>
  </w:style>
  <w:style w:type="paragraph" w:styleId="Textbody">
    <w:name w:val="Text body"/>
    <w:basedOn w:val="Normal"/>
    <w:qFormat/>
    <w:pPr>
      <w:spacing w:before="0" w:after="120"/>
    </w:pPr>
    <w:rPr/>
  </w:style>
  <w:style w:type="paragraph" w:styleId="TextoParagrafo">
    <w:name w:val="Texto Paragrafo"/>
    <w:basedOn w:val="Textbody"/>
    <w:qFormat/>
    <w:pPr>
      <w:spacing w:before="120" w:after="0"/>
      <w:ind w:left="0" w:right="0" w:firstLine="624"/>
      <w:jc w:val="both"/>
    </w:pPr>
    <w:rPr>
      <w:rFonts w:ascii="Arial" w:hAnsi="Arial" w:eastAsia="Arial" w:cs="Arial"/>
      <w:sz w:val="22"/>
      <w:szCs w:val="20"/>
    </w:rPr>
  </w:style>
  <w:style w:type="paragraph" w:styleId="ListNumber">
    <w:name w:val="List Number"/>
    <w:basedOn w:val="Normal"/>
    <w:qFormat/>
    <w:pPr/>
    <w:rPr/>
  </w:style>
  <w:style w:type="paragraph" w:styleId="ItemTituloNivel1">
    <w:name w:val="Item - Titulo - Nivel 1"/>
    <w:basedOn w:val="ListNumber"/>
    <w:qFormat/>
    <w:pPr>
      <w:spacing w:lineRule="auto" w:line="360" w:before="120" w:after="120"/>
      <w:jc w:val="both"/>
    </w:pPr>
    <w:rPr>
      <w:rFonts w:ascii="Arial" w:hAnsi="Arial" w:eastAsia="Arial" w:cs="Arial"/>
      <w:b/>
      <w:caps/>
      <w:sz w:val="22"/>
      <w:szCs w:val="20"/>
    </w:rPr>
  </w:style>
  <w:style w:type="paragraph" w:styleId="TextoexplicativodeSubttulo">
    <w:name w:val="Texto explicativo de Subtítulo"/>
    <w:basedOn w:val="TextoParagrafo"/>
    <w:qFormat/>
    <w:pPr>
      <w:suppressAutoHyphens w:val="false"/>
      <w:spacing w:lineRule="auto" w:line="360" w:before="0" w:after="0"/>
      <w:textAlignment w:val="auto"/>
    </w:pPr>
    <w:rPr>
      <w:rFonts w:eastAsia="Times New Roman" w:cs="Times New Roman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pt-BR" w:eastAsia="zh-CN" w:bidi="ar-SA"/>
    </w:rPr>
  </w:style>
  <w:style w:type="paragraph" w:styleId="DadosAutoPreenchimento">
    <w:name w:val="Dados Auto Preenchimento"/>
    <w:basedOn w:val="Standard"/>
    <w:qFormat/>
    <w:pPr>
      <w:jc w:val="both"/>
    </w:pPr>
    <w:rPr>
      <w:sz w:val="20"/>
    </w:rPr>
  </w:style>
  <w:style w:type="paragraph" w:styleId="SubItem7Nivel2">
    <w:name w:val="Sub Item (7) - Nivel 2"/>
    <w:basedOn w:val="Standard"/>
    <w:qFormat/>
    <w:pPr>
      <w:spacing w:before="60" w:after="60"/>
      <w:jc w:val="both"/>
    </w:pPr>
    <w:rPr>
      <w:rFonts w:ascii="Arial" w:hAnsi="Arial" w:eastAsia="Arial" w:cs="Arial"/>
      <w:sz w:val="22"/>
    </w:rPr>
  </w:style>
  <w:style w:type="paragraph" w:styleId="CabealhoDatadodocumento">
    <w:name w:val="Cabeçalho - Data do documento"/>
    <w:basedOn w:val="Normal"/>
    <w:qFormat/>
    <w:pPr>
      <w:jc w:val="center"/>
    </w:pPr>
    <w:rPr>
      <w:rFonts w:ascii="Arial" w:hAnsi="Arial" w:eastAsia="Arial" w:cs="Arial"/>
      <w:b/>
      <w:sz w:val="22"/>
      <w:szCs w:val="20"/>
    </w:rPr>
  </w:style>
  <w:style w:type="paragraph" w:styleId="Ttulodatabela">
    <w:name w:val="Título da tabela"/>
    <w:basedOn w:val="Contedodatabela"/>
    <w:qFormat/>
    <w:pPr>
      <w:jc w:val="center"/>
    </w:pPr>
    <w:rPr>
      <w:b/>
      <w:bCs/>
      <w:i/>
      <w:iCs/>
    </w:rPr>
  </w:style>
  <w:style w:type="paragraph" w:styleId="SubItem5Nivel2">
    <w:name w:val="Sub Item (5) - Nivel 2"/>
    <w:basedOn w:val="Normal"/>
    <w:qFormat/>
    <w:pPr>
      <w:spacing w:before="60" w:after="60"/>
      <w:jc w:val="both"/>
    </w:pPr>
    <w:rPr>
      <w:rFonts w:ascii="Arial" w:hAnsi="Arial" w:eastAsia="Arial" w:cs="Arial"/>
      <w:sz w:val="22"/>
      <w:szCs w:val="20"/>
    </w:rPr>
  </w:style>
  <w:style w:type="paragraph" w:styleId="ItensdeTopiconivel3">
    <w:name w:val="Itens de Topico ( nivel 3 )"/>
    <w:basedOn w:val="Normal"/>
    <w:qFormat/>
    <w:pPr>
      <w:spacing w:before="60" w:after="60"/>
      <w:jc w:val="both"/>
    </w:pPr>
    <w:rPr>
      <w:rFonts w:ascii="Arial" w:hAnsi="Arial" w:cs="Arial"/>
      <w:sz w:val="22"/>
      <w:szCs w:val="20"/>
    </w:rPr>
  </w:style>
  <w:style w:type="paragraph" w:styleId="Subtitulos">
    <w:name w:val="Subtitulos"/>
    <w:basedOn w:val="Normal"/>
    <w:qFormat/>
    <w:pPr>
      <w:spacing w:before="0" w:after="60"/>
      <w:jc w:val="both"/>
      <w:outlineLvl w:val="1"/>
    </w:pPr>
    <w:rPr>
      <w:rFonts w:ascii="Arial" w:hAnsi="Arial" w:cs="Arial"/>
      <w:sz w:val="22"/>
      <w:szCs w:val="20"/>
    </w:rPr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6">
    <w:name w:val="WW8Num6"/>
    <w:qFormat/>
  </w:style>
  <w:style w:type="numbering" w:styleId="WW8Num8">
    <w:name w:val="WW8Num8"/>
    <w:qFormat/>
  </w:style>
  <w:style w:type="numbering" w:styleId="WW8Num7">
    <w:name w:val="WW8Num7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meioambiente.sapiranga.rs.gov.br:3078/meioambiente/index.php?class=indexme&amp;cc=5463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360</TotalTime>
  <Application>LibreOffice/7.4.7.2$Linux_X86_64 LibreOffice_project/40$Build-2</Application>
  <AppVersion>15.0000</AppVersion>
  <Pages>2</Pages>
  <Words>314</Words>
  <Characters>2641</Characters>
  <CharactersWithSpaces>2941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2023-01-17T13:44:06Z</dcterms:created>
  <dc:creator/>
  <dc:description/>
  <dc:language>pt-BR</dc:language>
  <cp:lastModifiedBy/>
  <cp:lastPrinted>2023-04-20T14:49:05Z</cp:lastPrinted>
  <dcterms:modified xsi:type="dcterms:W3CDTF">2025-10-06T18:08:22Z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