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928" w:type="dxa"/>
        <w:jc w:val="left"/>
        <w:tblInd w:w="-94" w:type="dxa"/>
        <w:tblLayout w:type="fixed"/>
        <w:tblCellMar>
          <w:top w:w="0" w:type="dxa"/>
          <w:left w:w="73" w:type="dxa"/>
          <w:bottom w:w="0" w:type="dxa"/>
          <w:right w:w="108" w:type="dxa"/>
        </w:tblCellMar>
      </w:tblPr>
      <w:tblGrid>
        <w:gridCol w:w="6975"/>
        <w:gridCol w:w="2952"/>
      </w:tblGrid>
      <w:tr>
        <w:trPr>
          <w:trHeight w:val="841" w:hRule="atLeast"/>
        </w:trPr>
        <w:tc>
          <w:tcPr>
            <w:tcW w:w="6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napToGrid w:val="false"/>
              <w:spacing w:lineRule="atLeast" w:line="255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  <w:t>Requerimento para: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>ENCERRAMENTO DE ATIVIDADE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18"/>
                <w:szCs w:val="18"/>
                <w:lang w:val="pt-BR" w:eastAsia="pt-BR" w:bidi="ar-SA"/>
              </w:rPr>
              <w:t>2025-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18"/>
                <w:szCs w:val="18"/>
                <w:lang w:val="pt-BR" w:eastAsia="pt-BR" w:bidi="ar-SA"/>
              </w:rPr>
              <w:t>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Orientações gerais: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 por responsável técnico devidamente habilitado (quando aplicável).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18"/>
          <w:szCs w:val="18"/>
        </w:rPr>
        <w:t>não se aplica</w:t>
      </w:r>
      <w:r>
        <w:rPr>
          <w:rFonts w:cs="Arial Narrow" w:ascii="Arial Narrow" w:hAnsi="Arial Narrow"/>
          <w:color w:val="auto"/>
          <w:sz w:val="18"/>
          <w:szCs w:val="18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 xml:space="preserve">Sempre que o item do formulário conter tabela,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devem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inseridas nova</w:t>
      </w:r>
      <w:r>
        <w:rPr>
          <w:rFonts w:cs="Arial Narrow" w:ascii="Arial Narrow" w:hAnsi="Arial Narrow"/>
          <w:color w:val="auto"/>
          <w:sz w:val="18"/>
          <w:szCs w:val="18"/>
        </w:rPr>
        <w:t>s linhas, quantas forem necessárias.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encerramento da atividade,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 xml:space="preserve">Tanto o formulário, como todos os demais estudos, laudos e relatórios, deverão ser assinados pelo responsável legal do empreendimento e pelo responsável técnico devidamente habilitado.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Arial Narrow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</w:t>
      </w:r>
      <w:r>
        <w:rPr>
          <w:rFonts w:eastAsia="Times New Roman" w:cs="Arial Narrow" w:ascii="Arial Narrow" w:hAnsi="Arial Narrow"/>
          <w:b/>
          <w:color w:val="000000"/>
          <w:kern w:val="2"/>
          <w:sz w:val="18"/>
          <w:szCs w:val="18"/>
          <w:shd w:fill="auto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1. IDENTIFICAÇÃO DO EMPREENDEDOR:</w:t>
      </w:r>
    </w:p>
    <w:tbl>
      <w:tblPr>
        <w:tblW w:w="9748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108" w:type="dxa"/>
        </w:tblCellMar>
      </w:tblPr>
      <w:tblGrid>
        <w:gridCol w:w="6554"/>
        <w:gridCol w:w="3193"/>
      </w:tblGrid>
      <w:tr>
        <w:trPr>
          <w:trHeight w:val="457" w:hRule="atLeast"/>
        </w:trPr>
        <w:tc>
          <w:tcPr>
            <w:tcW w:w="974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/ 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74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CNPJ/CPF: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/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cs="Arial Narrow" w:ascii="Arial Narrow" w:hAnsi="Arial Narrow"/>
                <w:sz w:val="22"/>
                <w:szCs w:val="22"/>
              </w:rPr>
              <w:t>Inscrição Municipal nº:</w:t>
            </w:r>
          </w:p>
          <w:p>
            <w:pPr>
              <w:pStyle w:val="Normal"/>
              <w:widowControl w:val="false"/>
              <w:suppressAutoHyphens w:val="false"/>
              <w:ind w:left="139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311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311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Técnico responsável(se for o caso):</w:t>
            </w:r>
          </w:p>
        </w:tc>
        <w:tc>
          <w:tcPr>
            <w:tcW w:w="31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ART: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 INFORMAÇÕES SOBRE O EMPREENDIMENTO E ATIVIDADE</w:t>
      </w:r>
    </w:p>
    <w:tbl>
      <w:tblPr>
        <w:tblW w:w="9748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108" w:type="dxa"/>
        </w:tblCellMar>
      </w:tblPr>
      <w:tblGrid>
        <w:gridCol w:w="4996"/>
        <w:gridCol w:w="4751"/>
      </w:tblGrid>
      <w:tr>
        <w:trPr>
          <w:trHeight w:val="457" w:hRule="atLeast"/>
        </w:trPr>
        <w:tc>
          <w:tcPr>
            <w:tcW w:w="499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Número da Licença Ambiental: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75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Data de validade da licença: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74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Atividade licenciada:</w:t>
            </w:r>
          </w:p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74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3. MOTIVO DA SOLICITAÇÃO: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285" w:leader="none"/>
        </w:tabs>
        <w:jc w:val="both"/>
        <w:rPr>
          <w:rFonts w:ascii="Arial Narrow" w:hAnsi="Arial Narrow" w:cs="Arial Narrow"/>
          <w:sz w:val="10"/>
          <w:szCs w:val="10"/>
        </w:rPr>
      </w:pPr>
      <w:r>
        <w:rPr>
          <w:rFonts w:cs="Arial Narrow" w:ascii="Arial Narrow" w:hAnsi="Arial Narrow"/>
          <w:sz w:val="10"/>
          <w:szCs w:val="10"/>
        </w:rPr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  <w:t>Declaro, sob as penas da Lei, a veracidade das informações prestadas no presente formulário, assumindo, a partir desta data, toda e qualquer responsabilidade sobre as questões ambientais referentes ao licenciamento do empreendimento/atividade.</w:t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  <w:t xml:space="preserve">Nestes termos, pede deferimento: </w:t>
        <w:tab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bookmarkStart w:id="0" w:name="_Hlk11160696"/>
            <w:bookmarkEnd w:id="0"/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______________________________________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                         </w:t>
            </w:r>
            <w:r>
              <w:rPr>
                <w:rFonts w:eastAsia="Arial Narrow" w:cs="Arial Narrow" w:ascii="Arial Narrow" w:hAnsi="Arial Narrow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Responsável Técnico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 Narrow" w:cs="Arial Narrow" w:ascii="Arial Narrow" w:hAnsi="Arial Narrow"/>
                <w:b w:val="false"/>
                <w:bCs w:val="false"/>
                <w:sz w:val="22"/>
                <w:szCs w:val="22"/>
              </w:rPr>
              <w:t xml:space="preserve">          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Nome: ___________________________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 Narrow" w:cs="Arial Narrow" w:ascii="Arial Narrow" w:hAnsi="Arial Narrow"/>
                <w:b w:val="false"/>
                <w:bCs w:val="false"/>
                <w:sz w:val="22"/>
                <w:szCs w:val="22"/>
              </w:rPr>
              <w:t xml:space="preserve">           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/>
      </w:pPr>
      <w:r>
        <w:rPr>
          <w:rFonts w:cs="Arial Narrow" w:ascii="Arial Narrow" w:hAnsi="Arial Narrow"/>
          <w:b/>
          <w:sz w:val="22"/>
          <w:szCs w:val="22"/>
        </w:rPr>
        <w:t>4. DOCUMENTAÇÃO MÍNIMA NECESSÁRIA A SER ANEXADA NA PRESENTE SOLICITAÇÃO</w:t>
      </w:r>
    </w:p>
    <w:p>
      <w:pPr>
        <w:pStyle w:val="Normal"/>
        <w:spacing w:lineRule="auto" w:line="276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4.1 A empresa deverá apresentar, relatório fotográfico do prédio, contemplando os seguintes espaços: </w:t>
      </w:r>
    </w:p>
    <w:p>
      <w:pPr>
        <w:pStyle w:val="Normal"/>
        <w:widowControl/>
        <w:suppressAutoHyphens w:val="true"/>
        <w:bidi w:val="0"/>
        <w:spacing w:lineRule="auto" w:line="276"/>
        <w:ind w:left="1077" w:right="0" w:hanging="0"/>
        <w:jc w:val="both"/>
        <w:textAlignment w:val="baseline"/>
        <w:rPr/>
      </w:pPr>
      <w:r>
        <w:rPr>
          <w:rFonts w:cs="Arial narrow" w:ascii="Arial narrow" w:hAnsi="Arial narrow"/>
          <w:sz w:val="20"/>
          <w:szCs w:val="20"/>
        </w:rPr>
        <w:t>a) Fachada;</w:t>
      </w:r>
    </w:p>
    <w:p>
      <w:pPr>
        <w:pStyle w:val="Normal"/>
        <w:widowControl/>
        <w:suppressAutoHyphens w:val="true"/>
        <w:bidi w:val="0"/>
        <w:spacing w:lineRule="auto" w:line="276"/>
        <w:ind w:left="1077" w:right="0" w:hanging="0"/>
        <w:jc w:val="both"/>
        <w:textAlignment w:val="baseline"/>
        <w:rPr/>
      </w:pPr>
      <w:r>
        <w:rPr>
          <w:rFonts w:cs="Arial narrow" w:ascii="Arial narrow" w:hAnsi="Arial narrow"/>
          <w:sz w:val="20"/>
          <w:szCs w:val="20"/>
        </w:rPr>
        <w:t>b) Área de produção;</w:t>
      </w:r>
    </w:p>
    <w:p>
      <w:pPr>
        <w:pStyle w:val="Normal"/>
        <w:widowControl/>
        <w:suppressAutoHyphens w:val="true"/>
        <w:bidi w:val="0"/>
        <w:spacing w:lineRule="auto" w:line="276"/>
        <w:ind w:left="1077" w:right="0" w:hanging="0"/>
        <w:jc w:val="both"/>
        <w:textAlignment w:val="baseline"/>
        <w:rPr/>
      </w:pPr>
      <w:r>
        <w:rPr>
          <w:rFonts w:cs="Arial narrow" w:ascii="Arial narrow" w:hAnsi="Arial narrow"/>
          <w:sz w:val="20"/>
          <w:szCs w:val="20"/>
        </w:rPr>
        <w:t>c) Depósitos</w:t>
      </w:r>
    </w:p>
    <w:p>
      <w:pPr>
        <w:pStyle w:val="Normal"/>
        <w:widowControl/>
        <w:suppressAutoHyphens w:val="true"/>
        <w:bidi w:val="0"/>
        <w:spacing w:lineRule="auto" w:line="276"/>
        <w:ind w:left="1077" w:right="0" w:hanging="0"/>
        <w:jc w:val="both"/>
        <w:textAlignment w:val="baseline"/>
        <w:rPr/>
      </w:pPr>
      <w:r>
        <w:rPr>
          <w:rFonts w:cs="Arial narrow" w:ascii="Arial narrow" w:hAnsi="Arial narrow"/>
          <w:sz w:val="20"/>
          <w:szCs w:val="20"/>
        </w:rPr>
        <w:t>d) Área de armazenamento de resíduos.</w:t>
      </w:r>
    </w:p>
    <w:p>
      <w:pPr>
        <w:pStyle w:val="Normal"/>
        <w:widowControl/>
        <w:suppressAutoHyphens w:val="true"/>
        <w:bidi w:val="0"/>
        <w:spacing w:lineRule="auto" w:line="276"/>
        <w:ind w:left="1077" w:right="0" w:hanging="0"/>
        <w:jc w:val="both"/>
        <w:textAlignment w:val="baseline"/>
        <w:rPr/>
      </w:pPr>
      <w:r>
        <w:rPr>
          <w:rFonts w:cs="Arial narrow" w:ascii="Arial narrow" w:hAnsi="Arial narrow"/>
          <w:sz w:val="20"/>
          <w:szCs w:val="20"/>
        </w:rPr>
        <w:t>e) Demais área se for o caso, como: tratamento de efluentes.</w:t>
      </w:r>
    </w:p>
    <w:p>
      <w:pPr>
        <w:pStyle w:val="Normal"/>
        <w:spacing w:lineRule="auto" w:line="276"/>
        <w:jc w:val="both"/>
        <w:rPr/>
      </w:pPr>
      <w:r>
        <w:rPr>
          <w:rFonts w:cs="Arial narrow" w:ascii="Arial narrow" w:hAnsi="Arial narrow"/>
          <w:b w:val="false"/>
          <w:bCs w:val="false"/>
          <w:sz w:val="20"/>
          <w:szCs w:val="20"/>
        </w:rPr>
        <w:t>4.2 Atendimento de documentos condicionantes da licença ambiental, se for o caso.</w:t>
      </w:r>
    </w:p>
    <w:p>
      <w:pPr>
        <w:pStyle w:val="Normal"/>
        <w:spacing w:lineRule="auto" w:line="276"/>
        <w:jc w:val="both"/>
        <w:rPr/>
      </w:pPr>
      <w:r>
        <w:rPr>
          <w:rFonts w:cs="Arial narrow" w:ascii="Arial narrow" w:hAnsi="Arial narrow"/>
          <w:b w:val="false"/>
          <w:bCs w:val="false"/>
          <w:sz w:val="20"/>
          <w:szCs w:val="20"/>
        </w:rPr>
        <w:t>4.3 Anexar os CDFs (Certificados de Destinação Final dos resíduos) referente ao período de validade da licença, que ainda não tenham sido apresentados, até a data de encerramento da atividade.</w:t>
      </w:r>
    </w:p>
    <w:p>
      <w:pPr>
        <w:pStyle w:val="Normal"/>
        <w:suppressAutoHyphens w:val="false"/>
        <w:spacing w:lineRule="auto" w:line="276" w:before="0" w:after="0"/>
        <w:contextualSpacing/>
        <w:jc w:val="both"/>
        <w:rPr/>
      </w:pPr>
      <w:r>
        <w:rPr>
          <w:rFonts w:cs="Arial narrow" w:ascii="Arial narrow" w:hAnsi="Arial narrow"/>
          <w:b w:val="false"/>
          <w:bCs w:val="false"/>
          <w:sz w:val="20"/>
          <w:szCs w:val="20"/>
        </w:rPr>
        <w:t>4.4 Documentação comprobatória do encerramento (alteração de endereço, baixa de CNPJ/contrato social) entre outros.</w:t>
      </w:r>
    </w:p>
    <w:p>
      <w:pPr>
        <w:pStyle w:val="Normal"/>
        <w:suppressAutoHyphens w:val="false"/>
        <w:spacing w:lineRule="auto" w:line="276" w:before="0" w:after="0"/>
        <w:contextualSpacing/>
        <w:jc w:val="center"/>
        <w:rPr>
          <w:rFonts w:ascii="Arial narrow" w:hAnsi="Arial narrow" w:cs="Arial narrow"/>
          <w:b/>
          <w:b/>
          <w:bCs/>
          <w:i/>
          <w:i/>
          <w:iCs/>
          <w:sz w:val="20"/>
          <w:szCs w:val="20"/>
        </w:rPr>
      </w:pPr>
      <w:r>
        <w:rPr>
          <w:rFonts w:cs="Arial narrow" w:ascii="Arial narrow" w:hAnsi="Arial narrow"/>
          <w:b/>
          <w:bCs/>
          <w:i/>
          <w:iCs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0"/>
        <w:contextualSpacing/>
        <w:jc w:val="center"/>
        <w:rPr/>
      </w:pPr>
      <w:r>
        <w:rPr>
          <w:rFonts w:cs="Arial narrow" w:ascii="Arial narrow" w:hAnsi="Arial narrow"/>
          <w:b/>
          <w:bCs/>
          <w:i/>
          <w:iCs/>
          <w:sz w:val="20"/>
          <w:szCs w:val="20"/>
        </w:rPr>
        <w:t xml:space="preserve">OBS: Em caso de alteração de endereço ou nova empresa, deverá ser protocolado nova solicitação de licenciamento. </w:t>
      </w:r>
    </w:p>
    <w:p>
      <w:pPr>
        <w:pStyle w:val="Normal"/>
        <w:suppressAutoHyphens w:val="false"/>
        <w:spacing w:lineRule="auto" w:line="276" w:before="0" w:after="0"/>
        <w:contextualSpacing/>
        <w:jc w:val="both"/>
        <w:rPr>
          <w:rFonts w:ascii="Arial narrow" w:hAnsi="Arial narrow" w:cs="Arial narrow"/>
          <w:b w:val="false"/>
          <w:b w:val="false"/>
          <w:bCs w:val="false"/>
          <w:sz w:val="20"/>
          <w:szCs w:val="20"/>
        </w:rPr>
      </w:pPr>
      <w:r>
        <w:rPr>
          <w:rFonts w:cs="Arial narrow" w:ascii="Arial narrow" w:hAnsi="Arial narrow"/>
          <w:b w:val="false"/>
          <w:bCs w:val="false"/>
          <w:sz w:val="20"/>
          <w:szCs w:val="20"/>
        </w:rPr>
        <w:tab/>
      </w:r>
    </w:p>
    <w:p>
      <w:pPr>
        <w:pStyle w:val="Normal"/>
        <w:suppressAutoHyphens w:val="false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i/>
          <w:i/>
          <w:sz w:val="21"/>
          <w:szCs w:val="21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20"/>
      <w:lang w:eastAsia="zh-C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3">
    <w:name w:val="WW8Num7z3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Wingdings" w:hAnsi="Wingdings" w:cs="OpenSymbol;Arial Unicode MS"/>
      <w:sz w:val="20"/>
      <w:szCs w:val="20"/>
    </w:rPr>
  </w:style>
  <w:style w:type="character" w:styleId="WW8Num3z2">
    <w:name w:val="WW8Num3z2"/>
    <w:qFormat/>
    <w:rPr>
      <w:color w:val="00000A"/>
    </w:rPr>
  </w:style>
  <w:style w:type="character" w:styleId="WW8Num3z1">
    <w:name w:val="WW8Num3z1"/>
    <w:qFormat/>
    <w:rPr>
      <w:b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ubItem7Nivel2">
    <w:name w:val="Sub Item (7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DejaVu Sans" w:cs="FreeSans"/>
      <w:color w:val="00000A"/>
      <w:kern w:val="2"/>
      <w:sz w:val="24"/>
      <w:szCs w:val="24"/>
      <w:lang w:val="pt-BR" w:eastAsia="zh-CN" w:bidi="hi-IN"/>
    </w:rPr>
  </w:style>
  <w:style w:type="paragraph" w:styleId="DadosAutoPreenchimento">
    <w:name w:val="Dados Auto Preenchimento"/>
    <w:basedOn w:val="Normal"/>
    <w:qFormat/>
    <w:pPr>
      <w:jc w:val="both"/>
    </w:pPr>
    <w:rPr>
      <w:rFonts w:ascii="Arial" w:hAnsi="Arial" w:cs="Arial"/>
    </w:rPr>
  </w:style>
  <w:style w:type="paragraph" w:styleId="Condies">
    <w:name w:val="Condições"/>
    <w:basedOn w:val="Normal"/>
    <w:qFormat/>
    <w:pPr>
      <w:ind w:left="284" w:right="0" w:hanging="284"/>
      <w:jc w:val="both"/>
    </w:pPr>
    <w:rPr>
      <w:sz w:val="22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337</TotalTime>
  <Application>LibreOffice/7.4.7.2$Linux_X86_64 LibreOffice_project/40$Build-2</Application>
  <AppVersion>15.0000</AppVersion>
  <Pages>3</Pages>
  <Words>560</Words>
  <Characters>3516</Characters>
  <CharactersWithSpaces>4064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2025-10-07T17:47:14Z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